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0B23" w14:textId="193EDCF0" w:rsidR="1382D7AD" w:rsidRPr="001C357D" w:rsidRDefault="45D97970" w:rsidP="001C357D">
      <w:pPr>
        <w:spacing w:line="240" w:lineRule="auto"/>
        <w:rPr>
          <w:rFonts w:ascii="Calibri" w:eastAsia="Calibri" w:hAnsi="Calibri" w:cs="Calibri"/>
        </w:rPr>
      </w:pPr>
      <w:r w:rsidRPr="45D97970">
        <w:rPr>
          <w:rFonts w:ascii="Calibri" w:eastAsia="Calibri" w:hAnsi="Calibri" w:cs="Calibri"/>
        </w:rPr>
        <w:t xml:space="preserve">All resource requests should be submitted via </w:t>
      </w:r>
      <w:r w:rsidR="009D2FF7">
        <w:rPr>
          <w:rFonts w:ascii="Calibri" w:eastAsia="Calibri" w:hAnsi="Calibri" w:cs="Calibri"/>
        </w:rPr>
        <w:t>CHCANYS.</w:t>
      </w:r>
      <w:r w:rsidRPr="45D97970">
        <w:rPr>
          <w:rFonts w:ascii="Calibri" w:eastAsia="Calibri" w:hAnsi="Calibri" w:cs="Calibri"/>
          <w:b/>
          <w:bCs/>
        </w:rPr>
        <w:t xml:space="preserve"> All fields MUST be completed, or the request will be rejected. </w:t>
      </w:r>
      <w:r w:rsidRPr="45D97970">
        <w:rPr>
          <w:rFonts w:ascii="Calibri" w:eastAsia="Calibri" w:hAnsi="Calibri" w:cs="Calibri"/>
        </w:rPr>
        <w:t xml:space="preserve">Reminder, there may be costs associated with this supply request.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130CE" w:rsidRPr="006C33AD" w14:paraId="12E12FBA" w14:textId="77777777" w:rsidTr="003130CE">
        <w:tc>
          <w:tcPr>
            <w:tcW w:w="5000" w:type="pct"/>
            <w:gridSpan w:val="2"/>
            <w:shd w:val="clear" w:color="auto" w:fill="000000" w:themeFill="text1"/>
          </w:tcPr>
          <w:p w14:paraId="25AA573B" w14:textId="77777777" w:rsidR="003130CE" w:rsidRPr="006C33AD" w:rsidRDefault="003130CE" w:rsidP="003130CE">
            <w:pPr>
              <w:jc w:val="center"/>
              <w:rPr>
                <w:b/>
              </w:rPr>
            </w:pPr>
            <w:r>
              <w:rPr>
                <w:b/>
              </w:rPr>
              <w:t>Requestor Information</w:t>
            </w:r>
          </w:p>
        </w:tc>
      </w:tr>
      <w:tr w:rsidR="003130CE" w14:paraId="75490BB6" w14:textId="77777777" w:rsidTr="003130CE">
        <w:tc>
          <w:tcPr>
            <w:tcW w:w="2500" w:type="pct"/>
          </w:tcPr>
          <w:p w14:paraId="63F0BC5F" w14:textId="00D5D646" w:rsidR="003130CE" w:rsidRPr="00F91274" w:rsidRDefault="00FD1704" w:rsidP="003130CE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Agency/</w:t>
            </w:r>
            <w:r w:rsidR="003130CE">
              <w:rPr>
                <w:b/>
              </w:rPr>
              <w:t>Facility Name:</w:t>
            </w:r>
            <w:r w:rsidR="003130CE"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577857E" w14:textId="08554288" w:rsidR="003130CE" w:rsidRDefault="003130CE" w:rsidP="003130CE">
            <w:r w:rsidRPr="006C33AD">
              <w:rPr>
                <w:b/>
              </w:rPr>
              <w:t>Association: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9D2FF7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>CHCANYS</w:t>
            </w:r>
          </w:p>
        </w:tc>
      </w:tr>
      <w:tr w:rsidR="003130CE" w14:paraId="4C4E1FF9" w14:textId="77777777" w:rsidTr="003130CE">
        <w:tc>
          <w:tcPr>
            <w:tcW w:w="2500" w:type="pct"/>
          </w:tcPr>
          <w:p w14:paraId="0E533643" w14:textId="77777777" w:rsidR="003130CE" w:rsidRPr="00F91274" w:rsidRDefault="003130CE" w:rsidP="003130CE">
            <w:r w:rsidRPr="006C33AD">
              <w:rPr>
                <w:b/>
              </w:rPr>
              <w:t>Requestor Name:</w:t>
            </w:r>
            <w:r w:rsidR="00F91274">
              <w:t xml:space="preserve"> </w:t>
            </w:r>
            <w:r w:rsidRPr="006C33AD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2955669B" w14:textId="77777777" w:rsidR="003130CE" w:rsidRDefault="003130CE" w:rsidP="003130CE">
            <w:r w:rsidRPr="006C33AD">
              <w:rPr>
                <w:b/>
              </w:rPr>
              <w:t>Requestor Title: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  <w:tr w:rsidR="003130CE" w14:paraId="6C0E8076" w14:textId="77777777" w:rsidTr="003130CE">
        <w:tc>
          <w:tcPr>
            <w:tcW w:w="2500" w:type="pct"/>
          </w:tcPr>
          <w:p w14:paraId="6C2D8139" w14:textId="77777777" w:rsidR="003130CE" w:rsidRPr="00F91274" w:rsidRDefault="003130CE" w:rsidP="003130CE">
            <w:r w:rsidRPr="006C33AD">
              <w:rPr>
                <w:b/>
              </w:rPr>
              <w:t>Requestor Phone</w:t>
            </w:r>
            <w:r>
              <w:rPr>
                <w:b/>
              </w:rPr>
              <w:t xml:space="preserve"> #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28C36BE2" w14:textId="77777777" w:rsidR="003130CE" w:rsidRDefault="003130CE" w:rsidP="003130CE">
            <w:r w:rsidRPr="006C33AD">
              <w:rPr>
                <w:b/>
              </w:rPr>
              <w:t>Requestor Email: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</w:tr>
    </w:tbl>
    <w:p w14:paraId="3AB5BFF5" w14:textId="25049D8F" w:rsidR="007C39BD" w:rsidRDefault="007C39BD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3E5CE4" w:rsidRPr="006C33AD" w14:paraId="1DEA035B" w14:textId="77777777" w:rsidTr="001D62A6">
        <w:tc>
          <w:tcPr>
            <w:tcW w:w="5000" w:type="pct"/>
            <w:gridSpan w:val="2"/>
            <w:shd w:val="clear" w:color="auto" w:fill="000000" w:themeFill="text1"/>
          </w:tcPr>
          <w:p w14:paraId="0499DE18" w14:textId="77777777" w:rsidR="003E5CE4" w:rsidRPr="006C33AD" w:rsidRDefault="003E5CE4" w:rsidP="001D62A6">
            <w:pPr>
              <w:jc w:val="center"/>
              <w:rPr>
                <w:b/>
              </w:rPr>
            </w:pPr>
            <w:r>
              <w:rPr>
                <w:b/>
              </w:rPr>
              <w:t>Delivery Information</w:t>
            </w:r>
          </w:p>
        </w:tc>
      </w:tr>
      <w:tr w:rsidR="003E5CE4" w14:paraId="7043BEDE" w14:textId="77777777" w:rsidTr="001D62A6">
        <w:tc>
          <w:tcPr>
            <w:tcW w:w="2500" w:type="pct"/>
          </w:tcPr>
          <w:p w14:paraId="358F7C39" w14:textId="77777777" w:rsidR="003E5CE4" w:rsidRDefault="003E5CE4" w:rsidP="001D62A6">
            <w:r>
              <w:rPr>
                <w:b/>
              </w:rPr>
              <w:t>Street Information:</w:t>
            </w:r>
          </w:p>
          <w:p w14:paraId="5C9D5918" w14:textId="77777777" w:rsidR="003E5CE4" w:rsidRPr="003130CE" w:rsidRDefault="003E5CE4" w:rsidP="001D62A6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B6FC503" w14:textId="77777777" w:rsidR="003E5CE4" w:rsidRDefault="003E5CE4" w:rsidP="001D62A6">
            <w:pPr>
              <w:rPr>
                <w:b/>
              </w:rPr>
            </w:pPr>
            <w:r>
              <w:rPr>
                <w:b/>
              </w:rPr>
              <w:t>Borough and Zip Code:</w:t>
            </w:r>
          </w:p>
          <w:p w14:paraId="29E5CF05" w14:textId="77777777" w:rsidR="003E5CE4" w:rsidRPr="003130CE" w:rsidRDefault="003E5CE4" w:rsidP="001D62A6"/>
        </w:tc>
      </w:tr>
      <w:tr w:rsidR="003E5CE4" w14:paraId="43FAC00C" w14:textId="77777777" w:rsidTr="001D62A6">
        <w:tc>
          <w:tcPr>
            <w:tcW w:w="2500" w:type="pct"/>
          </w:tcPr>
          <w:p w14:paraId="71FE327F" w14:textId="1867EAA5" w:rsidR="003E5CE4" w:rsidRDefault="009B6B80" w:rsidP="001D62A6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Primary</w:t>
            </w:r>
            <w:r w:rsidR="003E5CE4" w:rsidRPr="003130CE">
              <w:rPr>
                <w:b/>
              </w:rPr>
              <w:t xml:space="preserve"> POC Name</w:t>
            </w:r>
            <w:r w:rsidR="003E5CE4" w:rsidRPr="006C33AD">
              <w:rPr>
                <w:b/>
              </w:rPr>
              <w:t>:</w:t>
            </w:r>
            <w:r w:rsidR="003E5CE4"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  <w:p w14:paraId="3FE4290C" w14:textId="77777777" w:rsidR="003E5CE4" w:rsidRPr="003130CE" w:rsidRDefault="003E5CE4" w:rsidP="001D62A6"/>
        </w:tc>
        <w:tc>
          <w:tcPr>
            <w:tcW w:w="2500" w:type="pct"/>
          </w:tcPr>
          <w:p w14:paraId="2F079564" w14:textId="284EF0A5" w:rsidR="003E5CE4" w:rsidRDefault="009B6B80" w:rsidP="001D62A6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Primary</w:t>
            </w:r>
            <w:r w:rsidR="003E5CE4">
              <w:rPr>
                <w:b/>
              </w:rPr>
              <w:t xml:space="preserve"> POC Phone #</w:t>
            </w:r>
            <w:r w:rsidR="003E5CE4" w:rsidRPr="006C33AD">
              <w:rPr>
                <w:b/>
              </w:rPr>
              <w:t>:</w:t>
            </w:r>
          </w:p>
          <w:p w14:paraId="50FAE39C" w14:textId="77777777" w:rsidR="003E5CE4" w:rsidRDefault="003E5CE4" w:rsidP="001D62A6"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</w:tc>
      </w:tr>
      <w:tr w:rsidR="009B6B80" w14:paraId="5DCEF77C" w14:textId="77777777" w:rsidTr="001D62A6">
        <w:tc>
          <w:tcPr>
            <w:tcW w:w="2500" w:type="pct"/>
          </w:tcPr>
          <w:p w14:paraId="72117A18" w14:textId="0BBC2953" w:rsidR="009B6B80" w:rsidRDefault="009B6B80" w:rsidP="009B6B80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Secondary</w:t>
            </w:r>
            <w:r w:rsidRPr="003130CE">
              <w:rPr>
                <w:b/>
              </w:rPr>
              <w:t xml:space="preserve"> POC Name</w:t>
            </w:r>
            <w:r w:rsidRPr="006C33AD">
              <w:rPr>
                <w:b/>
              </w:rPr>
              <w:t>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  <w:p w14:paraId="38A66EA1" w14:textId="77777777" w:rsidR="009B6B80" w:rsidRPr="003130CE" w:rsidRDefault="009B6B80" w:rsidP="009B6B80">
            <w:pPr>
              <w:rPr>
                <w:b/>
              </w:rPr>
            </w:pPr>
          </w:p>
        </w:tc>
        <w:tc>
          <w:tcPr>
            <w:tcW w:w="2500" w:type="pct"/>
          </w:tcPr>
          <w:p w14:paraId="2385D724" w14:textId="2C97F904" w:rsidR="009B6B80" w:rsidRDefault="009B6B80" w:rsidP="009B6B80">
            <w:pPr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Secondary POC Phone #</w:t>
            </w:r>
            <w:r w:rsidRPr="006C33AD">
              <w:rPr>
                <w:b/>
              </w:rPr>
              <w:t>:</w:t>
            </w:r>
          </w:p>
          <w:p w14:paraId="63EEDE31" w14:textId="609B539F" w:rsidR="009B6B80" w:rsidRDefault="009B6B80" w:rsidP="009B6B80">
            <w:pPr>
              <w:rPr>
                <w:b/>
              </w:rPr>
            </w:pP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</w:p>
        </w:tc>
      </w:tr>
      <w:tr w:rsidR="009B6B80" w14:paraId="778ED27E" w14:textId="77777777" w:rsidTr="001D62A6">
        <w:trPr>
          <w:trHeight w:val="58"/>
        </w:trPr>
        <w:tc>
          <w:tcPr>
            <w:tcW w:w="5000" w:type="pct"/>
            <w:gridSpan w:val="2"/>
          </w:tcPr>
          <w:p w14:paraId="05A6672D" w14:textId="5D38C7EC" w:rsidR="009B6B80" w:rsidRPr="009B6B80" w:rsidRDefault="009B6B80" w:rsidP="009B6B80">
            <w:pPr>
              <w:rPr>
                <w:rFonts w:ascii="Calibri" w:eastAsia="Calibri" w:hAnsi="Calibri" w:cs="Times New Roman"/>
                <w:iCs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</w:rPr>
              <w:t>Specific Delivery Instructions:</w:t>
            </w:r>
            <w:r w:rsidRPr="00937FFC"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14:paraId="5BD0E284" w14:textId="77777777" w:rsidR="009B6B80" w:rsidRPr="003130CE" w:rsidRDefault="009B6B80" w:rsidP="009B6B80"/>
        </w:tc>
      </w:tr>
    </w:tbl>
    <w:p w14:paraId="3D1D47DF" w14:textId="275B1672" w:rsidR="003E5CE4" w:rsidRDefault="003E5CE4" w:rsidP="003130CE">
      <w:pPr>
        <w:spacing w:after="0" w:line="240" w:lineRule="auto"/>
      </w:pPr>
    </w:p>
    <w:p w14:paraId="6158A8BE" w14:textId="4B154701" w:rsidR="00BD610F" w:rsidRDefault="00BD610F" w:rsidP="003130CE">
      <w:pPr>
        <w:spacing w:after="0" w:line="240" w:lineRule="auto"/>
      </w:pPr>
      <w:r>
        <w:t>-----------------------------------------------------------------------------------------------------------------------------------------------------</w:t>
      </w:r>
    </w:p>
    <w:p w14:paraId="57B58E4C" w14:textId="77777777" w:rsidR="00BD610F" w:rsidRDefault="00BD610F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8"/>
        <w:gridCol w:w="2520"/>
        <w:gridCol w:w="2515"/>
      </w:tblGrid>
      <w:tr w:rsidR="00D03E96" w:rsidRPr="006C33AD" w14:paraId="782727B2" w14:textId="77777777" w:rsidTr="43CAB7E0">
        <w:tc>
          <w:tcPr>
            <w:tcW w:w="5000" w:type="pct"/>
            <w:gridSpan w:val="4"/>
            <w:shd w:val="clear" w:color="auto" w:fill="000000" w:themeFill="text1"/>
          </w:tcPr>
          <w:p w14:paraId="0106ACFD" w14:textId="210CC311" w:rsidR="00D03E96" w:rsidRPr="006C33AD" w:rsidRDefault="002956F8" w:rsidP="001D62A6">
            <w:pPr>
              <w:jc w:val="center"/>
              <w:rPr>
                <w:b/>
              </w:rPr>
            </w:pPr>
            <w:r>
              <w:rPr>
                <w:b/>
              </w:rPr>
              <w:t>Facility Type</w:t>
            </w:r>
          </w:p>
        </w:tc>
      </w:tr>
      <w:tr w:rsidR="003A5A75" w:rsidRPr="006C33AD" w14:paraId="0E9A698C" w14:textId="77777777" w:rsidTr="43CAB7E0">
        <w:tc>
          <w:tcPr>
            <w:tcW w:w="5000" w:type="pct"/>
            <w:gridSpan w:val="4"/>
            <w:shd w:val="clear" w:color="auto" w:fill="auto"/>
          </w:tcPr>
          <w:p w14:paraId="6F0ADBAD" w14:textId="06A34C0D" w:rsidR="003A5A75" w:rsidRPr="003A5A75" w:rsidRDefault="43CAB7E0" w:rsidP="43CAB7E0">
            <w:pPr>
              <w:tabs>
                <w:tab w:val="center" w:pos="1151"/>
              </w:tabs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43CAB7E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Due severe shortages in the supply chain and limited stockpiled resources, NYC is prioritizing personal protective equipment supplies based on facility type</w:t>
            </w:r>
            <w:r w:rsidRPr="43CAB7E0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. Supplies are prioritized for healthcare providers and facilities that are providing direct patient care in inpatient settings or in specific settings whose staff cannot maintain 6 feet of separation from a patient.</w:t>
            </w:r>
            <w:r w:rsidRPr="43CAB7E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More guidance will be forthcoming.</w:t>
            </w:r>
          </w:p>
        </w:tc>
      </w:tr>
      <w:tr w:rsidR="003D6FBF" w:rsidRPr="006C33AD" w14:paraId="0571A0D3" w14:textId="77777777" w:rsidTr="00B3020D">
        <w:trPr>
          <w:trHeight w:val="135"/>
        </w:trPr>
        <w:tc>
          <w:tcPr>
            <w:tcW w:w="1250" w:type="pct"/>
            <w:shd w:val="clear" w:color="auto" w:fill="auto"/>
          </w:tcPr>
          <w:p w14:paraId="2FE84C9A" w14:textId="54BE38B3" w:rsidR="003D6FBF" w:rsidRPr="002A49E1" w:rsidRDefault="00743FEE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170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Hospital</w:t>
            </w:r>
          </w:p>
        </w:tc>
        <w:tc>
          <w:tcPr>
            <w:tcW w:w="1250" w:type="pct"/>
            <w:shd w:val="clear" w:color="auto" w:fill="auto"/>
          </w:tcPr>
          <w:p w14:paraId="7DCF8669" w14:textId="1C3AB392" w:rsidR="003D6FBF" w:rsidRPr="002A49E1" w:rsidRDefault="00743FEE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299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Nursing Home</w:t>
            </w:r>
          </w:p>
        </w:tc>
        <w:tc>
          <w:tcPr>
            <w:tcW w:w="1251" w:type="pct"/>
            <w:shd w:val="clear" w:color="auto" w:fill="auto"/>
          </w:tcPr>
          <w:p w14:paraId="1D645B83" w14:textId="1307AF00" w:rsidR="003D6FBF" w:rsidRPr="002A49E1" w:rsidRDefault="00743FEE" w:rsidP="003D6FBF">
            <w:pPr>
              <w:tabs>
                <w:tab w:val="center" w:pos="1151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0653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Nursing Home (vent)</w:t>
            </w:r>
          </w:p>
        </w:tc>
        <w:tc>
          <w:tcPr>
            <w:tcW w:w="1249" w:type="pct"/>
            <w:shd w:val="clear" w:color="auto" w:fill="auto"/>
          </w:tcPr>
          <w:p w14:paraId="591493A9" w14:textId="643F3746" w:rsidR="003D6FBF" w:rsidRPr="002A49E1" w:rsidRDefault="00743FEE" w:rsidP="003D6FBF">
            <w:pPr>
              <w:tabs>
                <w:tab w:val="center" w:pos="1151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257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EMS</w:t>
            </w:r>
          </w:p>
        </w:tc>
      </w:tr>
      <w:tr w:rsidR="003D6FBF" w:rsidRPr="006C33AD" w14:paraId="5B8E359F" w14:textId="77777777" w:rsidTr="00B3020D">
        <w:trPr>
          <w:trHeight w:val="135"/>
        </w:trPr>
        <w:tc>
          <w:tcPr>
            <w:tcW w:w="1250" w:type="pct"/>
            <w:shd w:val="clear" w:color="auto" w:fill="auto"/>
          </w:tcPr>
          <w:p w14:paraId="7083E0C1" w14:textId="3F3526F5" w:rsidR="003D6FBF" w:rsidRPr="002A49E1" w:rsidRDefault="00743FEE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80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FBF" w:rsidRPr="00C8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Dialysis Center</w:t>
            </w:r>
          </w:p>
        </w:tc>
        <w:tc>
          <w:tcPr>
            <w:tcW w:w="1250" w:type="pct"/>
            <w:shd w:val="clear" w:color="auto" w:fill="auto"/>
          </w:tcPr>
          <w:p w14:paraId="0E52481F" w14:textId="166A9033" w:rsidR="003D6FBF" w:rsidRPr="002A49E1" w:rsidRDefault="00743FEE" w:rsidP="003D6FBF">
            <w:pPr>
              <w:tabs>
                <w:tab w:val="center" w:pos="1150"/>
              </w:tabs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9644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F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6FBF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</w:p>
        </w:tc>
        <w:tc>
          <w:tcPr>
            <w:tcW w:w="1251" w:type="pct"/>
            <w:shd w:val="clear" w:color="auto" w:fill="auto"/>
          </w:tcPr>
          <w:p w14:paraId="05A5986B" w14:textId="1A344CD2" w:rsidR="003D6FBF" w:rsidRPr="002A49E1" w:rsidRDefault="003D6FBF" w:rsidP="003D6FBF">
            <w:pPr>
              <w:tabs>
                <w:tab w:val="center" w:pos="1151"/>
              </w:tabs>
            </w:pPr>
          </w:p>
        </w:tc>
        <w:tc>
          <w:tcPr>
            <w:tcW w:w="1249" w:type="pct"/>
            <w:shd w:val="clear" w:color="auto" w:fill="auto"/>
          </w:tcPr>
          <w:p w14:paraId="45BF6B8F" w14:textId="0AD20AA6" w:rsidR="003D6FBF" w:rsidRPr="002A49E1" w:rsidRDefault="003D6FBF" w:rsidP="003D6FBF">
            <w:pPr>
              <w:tabs>
                <w:tab w:val="center" w:pos="1151"/>
              </w:tabs>
            </w:pPr>
          </w:p>
        </w:tc>
      </w:tr>
      <w:tr w:rsidR="003D6FBF" w:rsidRPr="006C33AD" w14:paraId="5C18F4B9" w14:textId="77777777" w:rsidTr="43CAB7E0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4D184B15" w14:textId="6A189CC2" w:rsidR="003D6FBF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If ‘Other’ is selected, please indicate the type of services your facility provides.</w:t>
            </w:r>
          </w:p>
          <w:p w14:paraId="0AC90030" w14:textId="1972F3C1" w:rsidR="003D6FBF" w:rsidRDefault="009A5733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Federally-Qualified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Health Center</w:t>
            </w:r>
          </w:p>
        </w:tc>
      </w:tr>
      <w:tr w:rsidR="003D6FBF" w:rsidRPr="006C33AD" w14:paraId="527D4BD9" w14:textId="77777777" w:rsidTr="43CAB7E0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48F3BD36" w14:textId="46D2F7E7" w:rsidR="003D6FBF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The following items may be available (quantities are very limited):</w:t>
            </w:r>
          </w:p>
          <w:p w14:paraId="1957A5B8" w14:textId="1192B054" w:rsidR="003D6FBF" w:rsidRPr="005F2C53" w:rsidRDefault="003D6FBF" w:rsidP="003D6FBF">
            <w:pPr>
              <w:pStyle w:val="ListParagraph"/>
              <w:numPr>
                <w:ilvl w:val="0"/>
                <w:numId w:val="3"/>
              </w:numPr>
              <w:tabs>
                <w:tab w:val="center" w:pos="11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N95’s, Face (Surgical) Masks, Eye Protection (Goggle/Eye Shields, etc.), ISO Gowns and Gloves</w:t>
            </w:r>
          </w:p>
        </w:tc>
      </w:tr>
      <w:tr w:rsidR="003D6FBF" w:rsidRPr="006C33AD" w14:paraId="02009975" w14:textId="77777777" w:rsidTr="43CAB7E0">
        <w:trPr>
          <w:trHeight w:val="135"/>
        </w:trPr>
        <w:tc>
          <w:tcPr>
            <w:tcW w:w="5000" w:type="pct"/>
            <w:gridSpan w:val="4"/>
            <w:shd w:val="clear" w:color="auto" w:fill="auto"/>
          </w:tcPr>
          <w:p w14:paraId="68D4EA68" w14:textId="77777777" w:rsidR="003D6FBF" w:rsidRPr="004871D9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>If you are requesting for:</w:t>
            </w:r>
          </w:p>
          <w:p w14:paraId="716FF275" w14:textId="1FDBE686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A hospital, you may request all items 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above</w:t>
            </w: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.</w:t>
            </w:r>
          </w:p>
          <w:p w14:paraId="31FC384D" w14:textId="792A74A2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A nursing home, you may request facemasks; if you have ventilator patients you may request </w:t>
            </w:r>
            <w:r w:rsidR="00BC39BD">
              <w:rPr>
                <w:rFonts w:ascii="Calibri" w:eastAsia="Calibri" w:hAnsi="Calibri" w:cs="Times New Roman"/>
                <w:i/>
                <w:sz w:val="24"/>
                <w:szCs w:val="24"/>
              </w:rPr>
              <w:t>all items above.</w:t>
            </w:r>
          </w:p>
          <w:p w14:paraId="056D52BB" w14:textId="0891FF7B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An EMS provider, you may request all items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>above</w:t>
            </w:r>
            <w:r w:rsidRPr="004871D9">
              <w:rPr>
                <w:rFonts w:ascii="Calibri" w:eastAsia="Calibri" w:hAnsi="Calibri" w:cs="Times New Roman"/>
                <w:i/>
                <w:sz w:val="24"/>
                <w:szCs w:val="24"/>
              </w:rPr>
              <w:t>.</w:t>
            </w:r>
          </w:p>
          <w:p w14:paraId="5229EFD4" w14:textId="77777777" w:rsidR="003D6FBF" w:rsidRDefault="003D6FBF" w:rsidP="003D6FBF">
            <w:pPr>
              <w:pStyle w:val="ListParagraph"/>
              <w:numPr>
                <w:ilvl w:val="0"/>
                <w:numId w:val="1"/>
              </w:num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 dialysis center, you may request face masks.</w:t>
            </w:r>
          </w:p>
          <w:p w14:paraId="0B7426C9" w14:textId="45EDF4CA" w:rsidR="003D6FBF" w:rsidRPr="003A4F2D" w:rsidRDefault="003D6FBF" w:rsidP="003D6FBF">
            <w:pPr>
              <w:tabs>
                <w:tab w:val="center" w:pos="1151"/>
              </w:tabs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23FD980E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If you do not fall into one of these facility types, your request will be denied.</w:t>
            </w:r>
          </w:p>
        </w:tc>
      </w:tr>
    </w:tbl>
    <w:p w14:paraId="78068151" w14:textId="481F90C8" w:rsidR="00E63A44" w:rsidRDefault="00E63A44" w:rsidP="6E234C4A">
      <w:pPr>
        <w:spacing w:after="0"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C2F1B" w14:paraId="20F92CB8" w14:textId="77777777" w:rsidTr="001D62A6">
        <w:tc>
          <w:tcPr>
            <w:tcW w:w="10070" w:type="dxa"/>
            <w:shd w:val="clear" w:color="auto" w:fill="000000" w:themeFill="text1"/>
          </w:tcPr>
          <w:p w14:paraId="4299CA78" w14:textId="7090CF6A" w:rsidR="00FC2F1B" w:rsidRPr="003130CE" w:rsidRDefault="00FC2F1B" w:rsidP="001D62A6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 Request </w:t>
            </w:r>
            <w:r w:rsidR="0092445D">
              <w:rPr>
                <w:b/>
              </w:rPr>
              <w:t xml:space="preserve">Procurement </w:t>
            </w:r>
            <w:r>
              <w:rPr>
                <w:b/>
              </w:rPr>
              <w:t>Information</w:t>
            </w:r>
          </w:p>
        </w:tc>
      </w:tr>
      <w:tr w:rsidR="00FC2F1B" w14:paraId="2A9FEB8E" w14:textId="77777777" w:rsidTr="001D62A6">
        <w:tc>
          <w:tcPr>
            <w:tcW w:w="10070" w:type="dxa"/>
          </w:tcPr>
          <w:p w14:paraId="3B363BC6" w14:textId="74C4CB4C" w:rsidR="00FC2F1B" w:rsidRPr="003130CE" w:rsidRDefault="00FC2F1B" w:rsidP="00C772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Have you exhausted all purchasing options at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your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facility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’s disposal? 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6472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37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6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FC2F1B" w14:paraId="0C3EEC26" w14:textId="77777777" w:rsidTr="001D62A6">
        <w:tc>
          <w:tcPr>
            <w:tcW w:w="10070" w:type="dxa"/>
          </w:tcPr>
          <w:p w14:paraId="541C6B25" w14:textId="29301A18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Have you exhausted a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 xml:space="preserve">ll 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mutual aid agreements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association</w:t>
            </w:r>
            <w:r w:rsidR="001A626C">
              <w:rPr>
                <w:rFonts w:ascii="Calibri" w:eastAsia="Calibri" w:hAnsi="Calibri" w:cs="Times New Roman"/>
                <w:sz w:val="24"/>
                <w:szCs w:val="24"/>
              </w:rPr>
              <w:t xml:space="preserve"> or coalition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 xml:space="preserve"> agreements?</w:t>
            </w:r>
            <w:r w:rsidR="00C772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073B6283" w14:textId="7D676AF7" w:rsidR="00FC2F1B" w:rsidRPr="003130CE" w:rsidRDefault="00C77266" w:rsidP="00C77266">
            <w:pPr>
              <w:tabs>
                <w:tab w:val="left" w:pos="720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69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446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FC2F1B" w14:paraId="148FF707" w14:textId="77777777" w:rsidTr="001D62A6">
        <w:tc>
          <w:tcPr>
            <w:tcW w:w="10070" w:type="dxa"/>
          </w:tcPr>
          <w:p w14:paraId="64F615E4" w14:textId="77777777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Please list all vendors you have contacted.</w:t>
            </w:r>
          </w:p>
          <w:p w14:paraId="4FB2AC7C" w14:textId="77777777" w:rsidR="00FC2F1B" w:rsidRPr="003130CE" w:rsidRDefault="00FC2F1B" w:rsidP="001D62A6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  <w:tr w:rsidR="00FC2F1B" w14:paraId="7FE1EAF4" w14:textId="77777777" w:rsidTr="001D62A6">
        <w:tc>
          <w:tcPr>
            <w:tcW w:w="10070" w:type="dxa"/>
          </w:tcPr>
          <w:p w14:paraId="7204832F" w14:textId="5FD64752" w:rsidR="00FC2F1B" w:rsidRPr="00937FFC" w:rsidRDefault="00FC2F1B" w:rsidP="001D62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If you have an order pending, what is the estimated delivery date</w:t>
            </w:r>
            <w:r w:rsidR="00B5156F">
              <w:rPr>
                <w:rFonts w:ascii="Calibri" w:eastAsia="Calibri" w:hAnsi="Calibri" w:cs="Times New Roman"/>
                <w:sz w:val="24"/>
                <w:szCs w:val="24"/>
              </w:rPr>
              <w:t xml:space="preserve"> and quantity</w:t>
            </w:r>
            <w:r w:rsidRPr="00937FFC">
              <w:rPr>
                <w:rFonts w:ascii="Calibri" w:eastAsia="Calibri" w:hAnsi="Calibri" w:cs="Times New Roman"/>
                <w:sz w:val="24"/>
                <w:szCs w:val="24"/>
              </w:rPr>
              <w:t>?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2299265" w14:textId="77777777" w:rsidR="00FC2F1B" w:rsidRPr="003130CE" w:rsidRDefault="00FC2F1B" w:rsidP="001D62A6">
            <w:pPr>
              <w:ind w:left="720"/>
              <w:rPr>
                <w:rFonts w:ascii="Calibri" w:eastAsia="Calibri" w:hAnsi="Calibri" w:cs="Times New Roman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51B4A9C8" w14:textId="77777777" w:rsidR="00FC2F1B" w:rsidRDefault="00FC2F1B" w:rsidP="00692BFD">
      <w:pPr>
        <w:spacing w:after="0" w:line="240" w:lineRule="auto"/>
        <w:rPr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734"/>
        <w:gridCol w:w="3665"/>
        <w:gridCol w:w="1801"/>
        <w:gridCol w:w="1794"/>
      </w:tblGrid>
      <w:tr w:rsidR="003130CE" w:rsidRPr="00937FFC" w14:paraId="2F9D3938" w14:textId="77777777" w:rsidTr="43CAB7E0">
        <w:tc>
          <w:tcPr>
            <w:tcW w:w="5000" w:type="pct"/>
            <w:gridSpan w:val="5"/>
            <w:shd w:val="clear" w:color="auto" w:fill="000000" w:themeFill="text1"/>
          </w:tcPr>
          <w:p w14:paraId="0B03E60D" w14:textId="51865114" w:rsidR="003130CE" w:rsidRPr="00937FFC" w:rsidRDefault="003130CE" w:rsidP="001D62A6">
            <w:pPr>
              <w:jc w:val="center"/>
              <w:rPr>
                <w:b/>
              </w:rPr>
            </w:pPr>
            <w:r w:rsidRPr="00937FFC">
              <w:rPr>
                <w:b/>
              </w:rPr>
              <w:t xml:space="preserve">Resource Requests for </w:t>
            </w:r>
            <w:r w:rsidR="00CF7D50">
              <w:rPr>
                <w:b/>
              </w:rPr>
              <w:t>N95’s</w:t>
            </w:r>
          </w:p>
        </w:tc>
      </w:tr>
      <w:tr w:rsidR="00623422" w14:paraId="2E8B7470" w14:textId="77777777" w:rsidTr="007C5A73">
        <w:tc>
          <w:tcPr>
            <w:tcW w:w="534" w:type="pct"/>
            <w:shd w:val="clear" w:color="auto" w:fill="F2F2F2" w:themeFill="background1" w:themeFillShade="F2"/>
            <w:vAlign w:val="center"/>
          </w:tcPr>
          <w:p w14:paraId="3DA8F189" w14:textId="3FE283A0" w:rsidR="00623422" w:rsidRDefault="00623422" w:rsidP="003130CE">
            <w:pPr>
              <w:jc w:val="center"/>
            </w:pPr>
            <w:r>
              <w:t>Item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1546E698" w14:textId="77777777" w:rsidR="00623422" w:rsidRDefault="00623422" w:rsidP="003130CE">
            <w:pPr>
              <w:jc w:val="center"/>
            </w:pPr>
            <w:r>
              <w:t>Model Numbers or Size</w:t>
            </w:r>
          </w:p>
        </w:tc>
        <w:tc>
          <w:tcPr>
            <w:tcW w:w="1820" w:type="pct"/>
            <w:shd w:val="clear" w:color="auto" w:fill="F2F2F2" w:themeFill="background1" w:themeFillShade="F2"/>
            <w:vAlign w:val="center"/>
          </w:tcPr>
          <w:p w14:paraId="5C09162E" w14:textId="77777777" w:rsidR="00623422" w:rsidRPr="00550989" w:rsidRDefault="00623422" w:rsidP="003130CE">
            <w:pPr>
              <w:jc w:val="center"/>
            </w:pPr>
            <w:r w:rsidRPr="00550989">
              <w:t>Item Description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14:paraId="63A4CF0E" w14:textId="5B11ABFB" w:rsidR="00623422" w:rsidRPr="00550989" w:rsidRDefault="00623422" w:rsidP="003130CE">
            <w:pPr>
              <w:jc w:val="center"/>
            </w:pPr>
            <w:r>
              <w:t>Daily Burn Rate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  <w:tc>
          <w:tcPr>
            <w:tcW w:w="891" w:type="pct"/>
            <w:shd w:val="clear" w:color="auto" w:fill="F2F2F2" w:themeFill="background1" w:themeFillShade="F2"/>
            <w:vAlign w:val="center"/>
          </w:tcPr>
          <w:p w14:paraId="0583DB94" w14:textId="2F616B3C" w:rsidR="00623422" w:rsidRDefault="00623422" w:rsidP="003130CE">
            <w:pPr>
              <w:jc w:val="center"/>
            </w:pPr>
            <w:r>
              <w:t>Current On-Hand Stock</w:t>
            </w:r>
            <w:r w:rsidR="00FE7B9A">
              <w:t xml:space="preserve"> (</w:t>
            </w:r>
            <w:proofErr w:type="spellStart"/>
            <w:r w:rsidR="00FE7B9A">
              <w:t>ea</w:t>
            </w:r>
            <w:proofErr w:type="spellEnd"/>
            <w:r w:rsidR="00FE7B9A">
              <w:t>)</w:t>
            </w:r>
          </w:p>
        </w:tc>
      </w:tr>
      <w:tr w:rsidR="00623422" w:rsidRPr="00940223" w14:paraId="2B715830" w14:textId="77777777" w:rsidTr="007C5A73">
        <w:tc>
          <w:tcPr>
            <w:tcW w:w="534" w:type="pct"/>
          </w:tcPr>
          <w:p w14:paraId="36FEC4F4" w14:textId="3F447A97" w:rsidR="00623422" w:rsidRPr="00C42CE6" w:rsidRDefault="00623422" w:rsidP="001D62A6">
            <w:pPr>
              <w:rPr>
                <w:i/>
                <w:color w:val="7F7F7F" w:themeColor="text1" w:themeTint="80"/>
              </w:rPr>
            </w:pPr>
            <w:r w:rsidRPr="00542FE4">
              <w:rPr>
                <w:i/>
              </w:rPr>
              <w:t>N95</w:t>
            </w:r>
          </w:p>
        </w:tc>
        <w:tc>
          <w:tcPr>
            <w:tcW w:w="861" w:type="pct"/>
          </w:tcPr>
          <w:p w14:paraId="66D69D6E" w14:textId="282065CA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820" w:type="pct"/>
          </w:tcPr>
          <w:p w14:paraId="5262682A" w14:textId="754D654B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94" w:type="pct"/>
          </w:tcPr>
          <w:p w14:paraId="2442FFFB" w14:textId="3533E456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891" w:type="pct"/>
          </w:tcPr>
          <w:p w14:paraId="276366F4" w14:textId="7250D4ED" w:rsidR="00623422" w:rsidRPr="003130CE" w:rsidRDefault="00623422" w:rsidP="001D62A6">
            <w:pPr>
              <w:rPr>
                <w:i/>
                <w:color w:val="AEAAAA" w:themeColor="background2" w:themeShade="BF"/>
              </w:rPr>
            </w:pPr>
          </w:p>
        </w:tc>
      </w:tr>
      <w:tr w:rsidR="008F2BBE" w:rsidRPr="00940223" w14:paraId="7F8BC281" w14:textId="77777777" w:rsidTr="43CAB7E0">
        <w:tc>
          <w:tcPr>
            <w:tcW w:w="5000" w:type="pct"/>
            <w:gridSpan w:val="5"/>
          </w:tcPr>
          <w:p w14:paraId="514668AE" w14:textId="5472A4F9" w:rsidR="00C01DA4" w:rsidRDefault="008F2BBE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employees fit tested on N95’s through an established respiratory protection program?</w:t>
            </w:r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7FC339C2" w14:textId="520A1182" w:rsidR="008F2BBE" w:rsidRPr="003130CE" w:rsidRDefault="00743FEE" w:rsidP="00C01DA4">
            <w:pPr>
              <w:tabs>
                <w:tab w:val="left" w:pos="720"/>
                <w:tab w:val="left" w:pos="1440"/>
                <w:tab w:val="left" w:pos="6994"/>
              </w:tabs>
              <w:rPr>
                <w:i/>
                <w:color w:val="AEAAAA" w:themeColor="background2" w:themeShade="BF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117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0379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50937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="00C01DA4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</w:tr>
      <w:tr w:rsidR="00447C8B" w:rsidRPr="00940223" w14:paraId="148E556E" w14:textId="77777777" w:rsidTr="43CAB7E0">
        <w:tc>
          <w:tcPr>
            <w:tcW w:w="5000" w:type="pct"/>
            <w:gridSpan w:val="5"/>
          </w:tcPr>
          <w:p w14:paraId="44EBB09E" w14:textId="77777777" w:rsidR="00447C8B" w:rsidRDefault="00447C8B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Have your staff been fit </w:t>
            </w:r>
            <w:r w:rsidR="00BE4D29">
              <w:rPr>
                <w:rFonts w:ascii="Calibri" w:eastAsia="Calibri" w:hAnsi="Calibri" w:cs="Times New Roman"/>
                <w:sz w:val="24"/>
                <w:szCs w:val="24"/>
              </w:rPr>
              <w:t xml:space="preserve">tested on the models </w:t>
            </w:r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>listed above?</w:t>
            </w:r>
          </w:p>
          <w:p w14:paraId="636E2BAC" w14:textId="7408C7B4" w:rsidR="00EA366C" w:rsidRDefault="00743FEE" w:rsidP="0025093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094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032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6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366C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623422" w:rsidRPr="00940223" w14:paraId="453E06B3" w14:textId="77777777" w:rsidTr="43CAB7E0">
        <w:tc>
          <w:tcPr>
            <w:tcW w:w="5000" w:type="pct"/>
            <w:gridSpan w:val="5"/>
          </w:tcPr>
          <w:p w14:paraId="5389D51C" w14:textId="77777777" w:rsidR="00623422" w:rsidRDefault="00623422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 your facility willing to accept N95 models that your staff has been fit tested on, but that are labeled expired (following CDC guidance)?</w:t>
            </w:r>
          </w:p>
          <w:p w14:paraId="2AEF9BF0" w14:textId="69C1879C" w:rsidR="00623422" w:rsidRDefault="00743FEE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722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86224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  <w:tr w:rsidR="00623422" w14:paraId="072EE27A" w14:textId="77777777" w:rsidTr="00623422">
        <w:tc>
          <w:tcPr>
            <w:tcW w:w="5000" w:type="pct"/>
            <w:gridSpan w:val="5"/>
          </w:tcPr>
          <w:p w14:paraId="4BA61861" w14:textId="45A004D1" w:rsidR="00623422" w:rsidRDefault="00623422" w:rsidP="006234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43CAB7E0">
              <w:rPr>
                <w:rFonts w:ascii="Calibri" w:eastAsia="Calibri" w:hAnsi="Calibri" w:cs="Times New Roman"/>
                <w:sz w:val="24"/>
                <w:szCs w:val="24"/>
              </w:rPr>
              <w:t>Is your facility willing to accept N95 models that your staff has not been fit tested on?</w:t>
            </w:r>
          </w:p>
          <w:p w14:paraId="1C4FE3A5" w14:textId="21EA92A1" w:rsidR="00623422" w:rsidRDefault="00743FEE" w:rsidP="00623422">
            <w:pPr>
              <w:rPr>
                <w:i/>
                <w:iCs/>
                <w:color w:val="AEAAAA" w:themeColor="background2" w:themeShade="BF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239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 xml:space="preserve">Yes  </w:t>
            </w:r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proofErr w:type="gramEnd"/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422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4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23422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</w:tr>
    </w:tbl>
    <w:p w14:paraId="481BAA32" w14:textId="77777777" w:rsidR="003130CE" w:rsidRPr="003130CE" w:rsidRDefault="003130CE" w:rsidP="003130CE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3692"/>
        <w:gridCol w:w="3414"/>
      </w:tblGrid>
      <w:tr w:rsidR="0073340B" w:rsidRPr="00937FFC" w14:paraId="72EB8C16" w14:textId="77777777" w:rsidTr="001D62A6">
        <w:tc>
          <w:tcPr>
            <w:tcW w:w="5000" w:type="pct"/>
            <w:gridSpan w:val="3"/>
            <w:shd w:val="clear" w:color="auto" w:fill="000000" w:themeFill="text1"/>
          </w:tcPr>
          <w:p w14:paraId="2FD0A8E1" w14:textId="77777777" w:rsidR="0073340B" w:rsidRPr="00937FFC" w:rsidRDefault="0073340B" w:rsidP="001D62A6">
            <w:pPr>
              <w:jc w:val="center"/>
              <w:rPr>
                <w:b/>
              </w:rPr>
            </w:pPr>
            <w:r w:rsidRPr="00937FFC">
              <w:rPr>
                <w:b/>
              </w:rPr>
              <w:t>Resource Requests for Medical Supplies</w:t>
            </w:r>
          </w:p>
        </w:tc>
      </w:tr>
      <w:tr w:rsidR="00ED3791" w14:paraId="4A08029B" w14:textId="77777777" w:rsidTr="00ED3791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B8AE6A" w14:textId="6DE02D0F" w:rsidR="00ED3791" w:rsidRPr="00BB2BCA" w:rsidRDefault="00ED3791" w:rsidP="00ED3791">
            <w:pPr>
              <w:jc w:val="center"/>
              <w:rPr>
                <w:i/>
                <w:iCs/>
              </w:rPr>
            </w:pPr>
            <w:r w:rsidRPr="00BB2BCA">
              <w:rPr>
                <w:i/>
                <w:iCs/>
              </w:rPr>
              <w:t xml:space="preserve">Due to </w:t>
            </w:r>
            <w:r w:rsidR="00227566">
              <w:rPr>
                <w:i/>
                <w:iCs/>
              </w:rPr>
              <w:t>severe shortages in the supply chain</w:t>
            </w:r>
            <w:r w:rsidRPr="00BB2BCA">
              <w:rPr>
                <w:i/>
                <w:iCs/>
              </w:rPr>
              <w:t xml:space="preserve">, </w:t>
            </w:r>
            <w:r w:rsidR="00036F06" w:rsidRPr="00BB2BCA">
              <w:rPr>
                <w:i/>
                <w:iCs/>
              </w:rPr>
              <w:t xml:space="preserve">we are </w:t>
            </w:r>
            <w:r w:rsidRPr="00BB2BCA">
              <w:rPr>
                <w:i/>
                <w:iCs/>
              </w:rPr>
              <w:t>unable to provide specific model numbers</w:t>
            </w:r>
            <w:r w:rsidR="007A5B20">
              <w:rPr>
                <w:i/>
                <w:iCs/>
              </w:rPr>
              <w:t xml:space="preserve"> </w:t>
            </w:r>
            <w:r w:rsidR="00443D17">
              <w:rPr>
                <w:i/>
                <w:iCs/>
              </w:rPr>
              <w:t>for items below.</w:t>
            </w:r>
          </w:p>
        </w:tc>
      </w:tr>
      <w:tr w:rsidR="00584D40" w14:paraId="26728465" w14:textId="77777777" w:rsidTr="006D57D8"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45EE8FF0" w14:textId="06B5A67B" w:rsidR="00584D40" w:rsidRDefault="00584D40" w:rsidP="00584D40">
            <w:pPr>
              <w:jc w:val="center"/>
            </w:pPr>
            <w:r>
              <w:t>Item</w:t>
            </w:r>
          </w:p>
        </w:tc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6C14B869" w14:textId="01C0727C" w:rsidR="00584D40" w:rsidRDefault="00584D40" w:rsidP="00584D40">
            <w:pPr>
              <w:jc w:val="center"/>
            </w:pPr>
            <w:r>
              <w:t>Daily Burn Rate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  <w:tc>
          <w:tcPr>
            <w:tcW w:w="1695" w:type="pct"/>
            <w:shd w:val="clear" w:color="auto" w:fill="F2F2F2" w:themeFill="background1" w:themeFillShade="F2"/>
            <w:vAlign w:val="center"/>
          </w:tcPr>
          <w:p w14:paraId="71F38642" w14:textId="4EF4C28F" w:rsidR="00584D40" w:rsidRDefault="00584D40" w:rsidP="00584D40">
            <w:pPr>
              <w:jc w:val="center"/>
            </w:pPr>
            <w:r>
              <w:t>Current On-Hand Stock (</w:t>
            </w:r>
            <w:proofErr w:type="spellStart"/>
            <w:r>
              <w:t>ea</w:t>
            </w:r>
            <w:proofErr w:type="spellEnd"/>
            <w:r>
              <w:t>)</w:t>
            </w:r>
          </w:p>
        </w:tc>
      </w:tr>
      <w:tr w:rsidR="00584D40" w:rsidRPr="003130CE" w14:paraId="6E2A1A2B" w14:textId="77777777" w:rsidTr="006D57D8">
        <w:tc>
          <w:tcPr>
            <w:tcW w:w="1472" w:type="pct"/>
          </w:tcPr>
          <w:p w14:paraId="5B144C06" w14:textId="6CD2E052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  <w:r w:rsidRPr="00542FE4">
              <w:rPr>
                <w:i/>
              </w:rPr>
              <w:t>Fac</w:t>
            </w:r>
            <w:r>
              <w:rPr>
                <w:i/>
              </w:rPr>
              <w:t>e (Surgical)</w:t>
            </w:r>
            <w:r w:rsidRPr="00542FE4">
              <w:rPr>
                <w:i/>
              </w:rPr>
              <w:t xml:space="preserve"> Masks</w:t>
            </w:r>
          </w:p>
        </w:tc>
        <w:tc>
          <w:tcPr>
            <w:tcW w:w="1833" w:type="pct"/>
          </w:tcPr>
          <w:p w14:paraId="3149876E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695" w:type="pct"/>
          </w:tcPr>
          <w:p w14:paraId="0455E475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</w:tr>
      <w:tr w:rsidR="00584D40" w:rsidRPr="003130CE" w14:paraId="7FF25559" w14:textId="77777777" w:rsidTr="006D57D8">
        <w:tc>
          <w:tcPr>
            <w:tcW w:w="1472" w:type="pct"/>
          </w:tcPr>
          <w:p w14:paraId="4B54A93A" w14:textId="64A59653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  <w:r>
              <w:rPr>
                <w:i/>
              </w:rPr>
              <w:t>Eye Protection (Goggles/Eye Shields, etc.)</w:t>
            </w:r>
          </w:p>
        </w:tc>
        <w:tc>
          <w:tcPr>
            <w:tcW w:w="1833" w:type="pct"/>
          </w:tcPr>
          <w:p w14:paraId="63F89594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695" w:type="pct"/>
          </w:tcPr>
          <w:p w14:paraId="5C994B80" w14:textId="77777777" w:rsidR="00584D40" w:rsidRPr="003130CE" w:rsidRDefault="00584D40" w:rsidP="00584D40">
            <w:pPr>
              <w:rPr>
                <w:i/>
                <w:color w:val="AEAAAA" w:themeColor="background2" w:themeShade="BF"/>
              </w:rPr>
            </w:pPr>
          </w:p>
        </w:tc>
      </w:tr>
      <w:tr w:rsidR="00584D40" w:rsidRPr="00940223" w14:paraId="352CFC46" w14:textId="77777777" w:rsidTr="006D57D8">
        <w:tc>
          <w:tcPr>
            <w:tcW w:w="1472" w:type="pct"/>
          </w:tcPr>
          <w:p w14:paraId="6F61DBFB" w14:textId="774D2C09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  <w:r w:rsidRPr="00542FE4">
              <w:rPr>
                <w:i/>
              </w:rPr>
              <w:t>Isolation Gown</w:t>
            </w:r>
            <w:r w:rsidR="00722C0C">
              <w:rPr>
                <w:i/>
              </w:rPr>
              <w:t>s</w:t>
            </w:r>
          </w:p>
        </w:tc>
        <w:tc>
          <w:tcPr>
            <w:tcW w:w="1833" w:type="pct"/>
          </w:tcPr>
          <w:p w14:paraId="128DDA8D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6B9B0573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  <w:tr w:rsidR="00584D40" w:rsidRPr="00940223" w14:paraId="2E6767F9" w14:textId="77777777" w:rsidTr="006D57D8">
        <w:tc>
          <w:tcPr>
            <w:tcW w:w="1472" w:type="pct"/>
          </w:tcPr>
          <w:p w14:paraId="5664AC4B" w14:textId="2C85A21C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  <w:r w:rsidRPr="00542FE4">
              <w:rPr>
                <w:i/>
              </w:rPr>
              <w:t>Gloves</w:t>
            </w:r>
          </w:p>
        </w:tc>
        <w:tc>
          <w:tcPr>
            <w:tcW w:w="1833" w:type="pct"/>
          </w:tcPr>
          <w:p w14:paraId="06607535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029F2552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  <w:tr w:rsidR="00584D40" w:rsidRPr="00940223" w14:paraId="013536EA" w14:textId="77777777" w:rsidTr="006D57D8">
        <w:tc>
          <w:tcPr>
            <w:tcW w:w="1472" w:type="pct"/>
          </w:tcPr>
          <w:p w14:paraId="55EBAF45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833" w:type="pct"/>
          </w:tcPr>
          <w:p w14:paraId="6B68A809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1695" w:type="pct"/>
          </w:tcPr>
          <w:p w14:paraId="29035DE1" w14:textId="77777777" w:rsidR="00584D40" w:rsidRPr="00940223" w:rsidRDefault="00584D40" w:rsidP="00584D40">
            <w:pPr>
              <w:rPr>
                <w:i/>
                <w:color w:val="767171" w:themeColor="background2" w:themeShade="80"/>
              </w:rPr>
            </w:pPr>
          </w:p>
        </w:tc>
      </w:tr>
    </w:tbl>
    <w:p w14:paraId="6D0041F0" w14:textId="77777777" w:rsidR="003130CE" w:rsidRPr="003130CE" w:rsidRDefault="003130CE" w:rsidP="003130CE">
      <w:pPr>
        <w:spacing w:after="0" w:line="240" w:lineRule="auto"/>
        <w:rPr>
          <w:sz w:val="2"/>
        </w:rPr>
      </w:pPr>
    </w:p>
    <w:sectPr w:rsidR="003130CE" w:rsidRPr="003130CE" w:rsidSect="00313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55C2" w14:textId="77777777" w:rsidR="00325FAC" w:rsidRDefault="00325FAC" w:rsidP="003130CE">
      <w:pPr>
        <w:spacing w:after="0" w:line="240" w:lineRule="auto"/>
      </w:pPr>
      <w:r>
        <w:separator/>
      </w:r>
    </w:p>
  </w:endnote>
  <w:endnote w:type="continuationSeparator" w:id="0">
    <w:p w14:paraId="238FEC61" w14:textId="77777777" w:rsidR="00325FAC" w:rsidRDefault="00325FAC" w:rsidP="003130CE">
      <w:pPr>
        <w:spacing w:after="0" w:line="240" w:lineRule="auto"/>
      </w:pPr>
      <w:r>
        <w:continuationSeparator/>
      </w:r>
    </w:p>
  </w:endnote>
  <w:endnote w:type="continuationNotice" w:id="1">
    <w:p w14:paraId="41EC023D" w14:textId="77777777" w:rsidR="00325FAC" w:rsidRDefault="00325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869F" w14:textId="77777777" w:rsidR="00743FEE" w:rsidRDefault="00743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20779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F9BAEC4" w14:textId="4044A67F" w:rsidR="00560630" w:rsidRDefault="00560630" w:rsidP="00560630">
        <w:pPr>
          <w:pStyle w:val="Footer"/>
          <w:jc w:val="center"/>
        </w:pPr>
      </w:p>
      <w:tbl>
        <w:tblPr>
          <w:tblStyle w:val="TableGrid"/>
          <w:tblW w:w="5000" w:type="pct"/>
          <w:tblLook w:val="04A0" w:firstRow="1" w:lastRow="0" w:firstColumn="1" w:lastColumn="0" w:noHBand="0" w:noVBand="1"/>
        </w:tblPr>
        <w:tblGrid>
          <w:gridCol w:w="10080"/>
        </w:tblGrid>
        <w:tr w:rsidR="00560630" w14:paraId="3D315156" w14:textId="77777777" w:rsidTr="001D62A6">
          <w:tc>
            <w:tcPr>
              <w:tcW w:w="5000" w:type="pct"/>
              <w:tcBorders>
                <w:top w:val="nil"/>
                <w:left w:val="nil"/>
                <w:right w:val="nil"/>
              </w:tcBorders>
            </w:tcPr>
            <w:p w14:paraId="628C58A3" w14:textId="77777777" w:rsidR="00560630" w:rsidRPr="00CD7343" w:rsidRDefault="00560630" w:rsidP="00560630">
              <w:pPr>
                <w:pStyle w:val="Footer"/>
                <w:rPr>
                  <w:sz w:val="2"/>
                </w:rPr>
              </w:pPr>
            </w:p>
          </w:tc>
        </w:tr>
      </w:tbl>
      <w:p w14:paraId="280A2E34" w14:textId="6703296A" w:rsidR="00560630" w:rsidRPr="003A42FA" w:rsidRDefault="00560630" w:rsidP="00560630">
        <w:pPr>
          <w:pStyle w:val="Footer"/>
          <w:rPr>
            <w:sz w:val="20"/>
          </w:rPr>
        </w:pPr>
        <w:r w:rsidRPr="00756CD3">
          <w:rPr>
            <w:sz w:val="20"/>
          </w:rPr>
          <w:t xml:space="preserve">For Official Use Only – Do Not Distribute                                                                                        </w:t>
        </w:r>
        <w:r>
          <w:rPr>
            <w:sz w:val="20"/>
          </w:rPr>
          <w:t xml:space="preserve">     </w:t>
        </w:r>
        <w:r w:rsidRPr="00756CD3">
          <w:rPr>
            <w:sz w:val="20"/>
          </w:rPr>
          <w:t xml:space="preserve">Last Revised: </w:t>
        </w:r>
        <w:r>
          <w:rPr>
            <w:sz w:val="20"/>
          </w:rPr>
          <w:t xml:space="preserve">March </w:t>
        </w:r>
        <w:r w:rsidR="00A640A8">
          <w:rPr>
            <w:sz w:val="20"/>
          </w:rPr>
          <w:t>1</w:t>
        </w:r>
        <w:r w:rsidR="00BB654F">
          <w:rPr>
            <w:sz w:val="20"/>
          </w:rPr>
          <w:t>9</w:t>
        </w:r>
        <w:r w:rsidRPr="00756CD3">
          <w:rPr>
            <w:sz w:val="20"/>
          </w:rPr>
          <w:t>, 2020</w:t>
        </w:r>
      </w:p>
      <w:p w14:paraId="393CD8D4" w14:textId="1BD41D94" w:rsidR="00E5278A" w:rsidRPr="00E5278A" w:rsidRDefault="00E5278A" w:rsidP="00560630">
        <w:pPr>
          <w:pStyle w:val="Footer"/>
          <w:jc w:val="center"/>
          <w:rPr>
            <w:noProof/>
            <w:sz w:val="16"/>
            <w:szCs w:val="16"/>
          </w:rPr>
        </w:pPr>
        <w:r w:rsidRPr="00E5278A">
          <w:rPr>
            <w:sz w:val="16"/>
            <w:szCs w:val="16"/>
          </w:rPr>
          <w:fldChar w:fldCharType="begin"/>
        </w:r>
        <w:r w:rsidRPr="00E5278A">
          <w:rPr>
            <w:sz w:val="16"/>
            <w:szCs w:val="16"/>
          </w:rPr>
          <w:instrText xml:space="preserve"> PAGE   \* MERGEFORMAT </w:instrText>
        </w:r>
        <w:r w:rsidRPr="00E5278A">
          <w:rPr>
            <w:sz w:val="16"/>
            <w:szCs w:val="16"/>
          </w:rPr>
          <w:fldChar w:fldCharType="separate"/>
        </w:r>
        <w:r w:rsidRPr="00E5278A">
          <w:rPr>
            <w:noProof/>
            <w:sz w:val="16"/>
            <w:szCs w:val="16"/>
          </w:rPr>
          <w:t>2</w:t>
        </w:r>
        <w:r w:rsidRPr="00E5278A">
          <w:rPr>
            <w:noProof/>
            <w:sz w:val="16"/>
            <w:szCs w:val="16"/>
          </w:rPr>
          <w:fldChar w:fldCharType="end"/>
        </w:r>
      </w:p>
    </w:sdtContent>
  </w:sdt>
  <w:p w14:paraId="4BAC25D7" w14:textId="17F5514E" w:rsidR="0005707F" w:rsidRPr="003A42FA" w:rsidRDefault="0005707F" w:rsidP="003A42FA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8F2D" w14:textId="77777777" w:rsidR="00743FEE" w:rsidRDefault="0074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80DA" w14:textId="77777777" w:rsidR="00325FAC" w:rsidRDefault="00325FAC" w:rsidP="003130CE">
      <w:pPr>
        <w:spacing w:after="0" w:line="240" w:lineRule="auto"/>
      </w:pPr>
      <w:r>
        <w:separator/>
      </w:r>
    </w:p>
  </w:footnote>
  <w:footnote w:type="continuationSeparator" w:id="0">
    <w:p w14:paraId="0BC650D7" w14:textId="77777777" w:rsidR="00325FAC" w:rsidRDefault="00325FAC" w:rsidP="003130CE">
      <w:pPr>
        <w:spacing w:after="0" w:line="240" w:lineRule="auto"/>
      </w:pPr>
      <w:r>
        <w:continuationSeparator/>
      </w:r>
    </w:p>
  </w:footnote>
  <w:footnote w:type="continuationNotice" w:id="1">
    <w:p w14:paraId="7CAB39D7" w14:textId="77777777" w:rsidR="00325FAC" w:rsidRDefault="00325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0D8C" w14:textId="77777777" w:rsidR="00743FEE" w:rsidRDefault="00743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0C85" w14:textId="6793E029" w:rsidR="003130CE" w:rsidRDefault="00743FEE" w:rsidP="00702116">
    <w:pPr>
      <w:pStyle w:val="Header"/>
      <w:tabs>
        <w:tab w:val="left" w:pos="1020"/>
        <w:tab w:val="right" w:pos="10080"/>
      </w:tabs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9265" behindDoc="0" locked="0" layoutInCell="1" allowOverlap="1" wp14:anchorId="5EE3B046" wp14:editId="516C24D6">
          <wp:simplePos x="0" y="0"/>
          <wp:positionH relativeFrom="column">
            <wp:posOffset>1352311</wp:posOffset>
          </wp:positionH>
          <wp:positionV relativeFrom="paragraph">
            <wp:posOffset>-109251</wp:posOffset>
          </wp:positionV>
          <wp:extent cx="524656" cy="524656"/>
          <wp:effectExtent l="0" t="0" r="0" b="0"/>
          <wp:wrapNone/>
          <wp:docPr id="3" name="Picture 3" descr="A picture containing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CANYS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56" cy="524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4D0" w:rsidRPr="005B1C4D">
      <w:rPr>
        <w:rFonts w:cstheme="minorHAnsi"/>
        <w:noProof/>
      </w:rPr>
      <w:drawing>
        <wp:anchor distT="0" distB="0" distL="114300" distR="114300" simplePos="0" relativeHeight="251658241" behindDoc="0" locked="0" layoutInCell="1" allowOverlap="1" wp14:anchorId="458798AF" wp14:editId="2801A769">
          <wp:simplePos x="0" y="0"/>
          <wp:positionH relativeFrom="margin">
            <wp:posOffset>655481</wp:posOffset>
          </wp:positionH>
          <wp:positionV relativeFrom="paragraph">
            <wp:posOffset>2066</wp:posOffset>
          </wp:positionV>
          <wp:extent cx="607325" cy="279306"/>
          <wp:effectExtent l="0" t="0" r="254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25" cy="279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116">
      <w:rPr>
        <w:noProof/>
        <w:sz w:val="24"/>
      </w:rPr>
      <w:tab/>
    </w:r>
    <w:r w:rsidR="00702116">
      <w:rPr>
        <w:noProof/>
        <w:sz w:val="24"/>
      </w:rPr>
      <w:tab/>
    </w:r>
    <w:r w:rsidR="00702116">
      <w:rPr>
        <w:noProof/>
        <w:sz w:val="24"/>
      </w:rPr>
      <w:tab/>
    </w:r>
    <w:r w:rsidR="003130CE" w:rsidRPr="000A5FFA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4615B5D8" wp14:editId="49EDE82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7516" cy="3290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16" cy="329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9BD" w:rsidRPr="43CAB7E0">
      <w:rPr>
        <w:noProof/>
        <w:sz w:val="24"/>
        <w:szCs w:val="24"/>
      </w:rPr>
      <w:t>COVID-19</w:t>
    </w:r>
  </w:p>
  <w:p w14:paraId="676C4D24" w14:textId="038D464E" w:rsidR="003130CE" w:rsidRDefault="569BD470" w:rsidP="003130CE">
    <w:pPr>
      <w:pStyle w:val="Header"/>
      <w:jc w:val="right"/>
    </w:pPr>
    <w:r w:rsidRPr="569BD470">
      <w:rPr>
        <w:i/>
        <w:iCs/>
        <w:noProof/>
        <w:sz w:val="24"/>
        <w:szCs w:val="24"/>
      </w:rPr>
      <w:t>NYC PPE Request Form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3A1B" w14:textId="77777777" w:rsidR="00743FEE" w:rsidRDefault="00743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54DBE"/>
    <w:multiLevelType w:val="hybridMultilevel"/>
    <w:tmpl w:val="631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79E0"/>
    <w:multiLevelType w:val="hybridMultilevel"/>
    <w:tmpl w:val="D27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517B"/>
    <w:multiLevelType w:val="hybridMultilevel"/>
    <w:tmpl w:val="45F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CE"/>
    <w:rsid w:val="00003112"/>
    <w:rsid w:val="00011052"/>
    <w:rsid w:val="000179B2"/>
    <w:rsid w:val="00024149"/>
    <w:rsid w:val="000332A4"/>
    <w:rsid w:val="000338FB"/>
    <w:rsid w:val="00036611"/>
    <w:rsid w:val="00036F06"/>
    <w:rsid w:val="0005707F"/>
    <w:rsid w:val="000757BD"/>
    <w:rsid w:val="00081C12"/>
    <w:rsid w:val="00085ACD"/>
    <w:rsid w:val="0009440D"/>
    <w:rsid w:val="00094D04"/>
    <w:rsid w:val="000A698F"/>
    <w:rsid w:val="000B2C68"/>
    <w:rsid w:val="000B486A"/>
    <w:rsid w:val="000D0855"/>
    <w:rsid w:val="000D52BD"/>
    <w:rsid w:val="000E39A9"/>
    <w:rsid w:val="000F187A"/>
    <w:rsid w:val="0011347B"/>
    <w:rsid w:val="00113FC8"/>
    <w:rsid w:val="001329BE"/>
    <w:rsid w:val="00133719"/>
    <w:rsid w:val="00136A06"/>
    <w:rsid w:val="0014353A"/>
    <w:rsid w:val="00151309"/>
    <w:rsid w:val="001524D0"/>
    <w:rsid w:val="0016170B"/>
    <w:rsid w:val="001638FF"/>
    <w:rsid w:val="00163C17"/>
    <w:rsid w:val="0016678F"/>
    <w:rsid w:val="001723EE"/>
    <w:rsid w:val="00177F82"/>
    <w:rsid w:val="00181283"/>
    <w:rsid w:val="00191693"/>
    <w:rsid w:val="00192BE7"/>
    <w:rsid w:val="001A0629"/>
    <w:rsid w:val="001A40EF"/>
    <w:rsid w:val="001A4E2F"/>
    <w:rsid w:val="001A626C"/>
    <w:rsid w:val="001A72B6"/>
    <w:rsid w:val="001C0F6F"/>
    <w:rsid w:val="001C357D"/>
    <w:rsid w:val="001D1502"/>
    <w:rsid w:val="001D62A6"/>
    <w:rsid w:val="001D7E47"/>
    <w:rsid w:val="001E3263"/>
    <w:rsid w:val="001F6797"/>
    <w:rsid w:val="002133BA"/>
    <w:rsid w:val="00214FAC"/>
    <w:rsid w:val="00224309"/>
    <w:rsid w:val="002256ED"/>
    <w:rsid w:val="002272EA"/>
    <w:rsid w:val="00227566"/>
    <w:rsid w:val="00235D7D"/>
    <w:rsid w:val="002471FB"/>
    <w:rsid w:val="00250937"/>
    <w:rsid w:val="002518F8"/>
    <w:rsid w:val="00254175"/>
    <w:rsid w:val="00257706"/>
    <w:rsid w:val="002654E7"/>
    <w:rsid w:val="002748F8"/>
    <w:rsid w:val="00274BEB"/>
    <w:rsid w:val="00292EDA"/>
    <w:rsid w:val="002956F8"/>
    <w:rsid w:val="002A0530"/>
    <w:rsid w:val="002A49E1"/>
    <w:rsid w:val="002C2387"/>
    <w:rsid w:val="002C2D06"/>
    <w:rsid w:val="002D72FE"/>
    <w:rsid w:val="002E040C"/>
    <w:rsid w:val="002E0FC5"/>
    <w:rsid w:val="002E4620"/>
    <w:rsid w:val="002E6095"/>
    <w:rsid w:val="002F560D"/>
    <w:rsid w:val="002F72E3"/>
    <w:rsid w:val="003106FE"/>
    <w:rsid w:val="003130CE"/>
    <w:rsid w:val="00325FAC"/>
    <w:rsid w:val="00336438"/>
    <w:rsid w:val="003411A5"/>
    <w:rsid w:val="00353038"/>
    <w:rsid w:val="00357369"/>
    <w:rsid w:val="003601D3"/>
    <w:rsid w:val="00364166"/>
    <w:rsid w:val="0038579E"/>
    <w:rsid w:val="003868A9"/>
    <w:rsid w:val="003941F9"/>
    <w:rsid w:val="003A17A5"/>
    <w:rsid w:val="003A42FA"/>
    <w:rsid w:val="003A4F2D"/>
    <w:rsid w:val="003A5A75"/>
    <w:rsid w:val="003C4CC3"/>
    <w:rsid w:val="003D22C8"/>
    <w:rsid w:val="003D5D2B"/>
    <w:rsid w:val="003D6FBF"/>
    <w:rsid w:val="003E157B"/>
    <w:rsid w:val="003E5CE4"/>
    <w:rsid w:val="003E78FB"/>
    <w:rsid w:val="003F3C19"/>
    <w:rsid w:val="003F3EF0"/>
    <w:rsid w:val="003F7B35"/>
    <w:rsid w:val="00415690"/>
    <w:rsid w:val="0042732E"/>
    <w:rsid w:val="00443D17"/>
    <w:rsid w:val="00447C8B"/>
    <w:rsid w:val="00451A61"/>
    <w:rsid w:val="00470125"/>
    <w:rsid w:val="004701EA"/>
    <w:rsid w:val="00482E13"/>
    <w:rsid w:val="004871D9"/>
    <w:rsid w:val="0049666A"/>
    <w:rsid w:val="004974FB"/>
    <w:rsid w:val="00497E26"/>
    <w:rsid w:val="004A02E0"/>
    <w:rsid w:val="004C1645"/>
    <w:rsid w:val="004C391C"/>
    <w:rsid w:val="004C700D"/>
    <w:rsid w:val="004D3344"/>
    <w:rsid w:val="004D375B"/>
    <w:rsid w:val="004D5042"/>
    <w:rsid w:val="004E2480"/>
    <w:rsid w:val="004E410F"/>
    <w:rsid w:val="004E45E3"/>
    <w:rsid w:val="004E5271"/>
    <w:rsid w:val="004E546D"/>
    <w:rsid w:val="004F2CEB"/>
    <w:rsid w:val="004F5765"/>
    <w:rsid w:val="004F6724"/>
    <w:rsid w:val="004F7052"/>
    <w:rsid w:val="00506BF4"/>
    <w:rsid w:val="00515BE5"/>
    <w:rsid w:val="0053287B"/>
    <w:rsid w:val="00532DF9"/>
    <w:rsid w:val="005360C0"/>
    <w:rsid w:val="005400B3"/>
    <w:rsid w:val="00542FE4"/>
    <w:rsid w:val="0054362F"/>
    <w:rsid w:val="00547397"/>
    <w:rsid w:val="0055027F"/>
    <w:rsid w:val="00550989"/>
    <w:rsid w:val="00550A8F"/>
    <w:rsid w:val="0055175F"/>
    <w:rsid w:val="00555695"/>
    <w:rsid w:val="005558AB"/>
    <w:rsid w:val="00560630"/>
    <w:rsid w:val="00563E3F"/>
    <w:rsid w:val="0057789E"/>
    <w:rsid w:val="00580E8E"/>
    <w:rsid w:val="00584D40"/>
    <w:rsid w:val="00590519"/>
    <w:rsid w:val="005A1A53"/>
    <w:rsid w:val="005A6175"/>
    <w:rsid w:val="005B2005"/>
    <w:rsid w:val="005C0532"/>
    <w:rsid w:val="005D028D"/>
    <w:rsid w:val="005D2B01"/>
    <w:rsid w:val="005D3DE5"/>
    <w:rsid w:val="005D4BA6"/>
    <w:rsid w:val="005E291B"/>
    <w:rsid w:val="005E5744"/>
    <w:rsid w:val="005E7653"/>
    <w:rsid w:val="005F15ED"/>
    <w:rsid w:val="005F2C53"/>
    <w:rsid w:val="0060714D"/>
    <w:rsid w:val="006106D0"/>
    <w:rsid w:val="006214F1"/>
    <w:rsid w:val="00623422"/>
    <w:rsid w:val="00623A57"/>
    <w:rsid w:val="00630E6D"/>
    <w:rsid w:val="00632F6B"/>
    <w:rsid w:val="006348F3"/>
    <w:rsid w:val="0064509A"/>
    <w:rsid w:val="00647D55"/>
    <w:rsid w:val="00654ACB"/>
    <w:rsid w:val="00655114"/>
    <w:rsid w:val="00670C95"/>
    <w:rsid w:val="00675E75"/>
    <w:rsid w:val="006774F0"/>
    <w:rsid w:val="006839E5"/>
    <w:rsid w:val="00683BBF"/>
    <w:rsid w:val="00686E3E"/>
    <w:rsid w:val="00692BFD"/>
    <w:rsid w:val="00692D8A"/>
    <w:rsid w:val="00697FE8"/>
    <w:rsid w:val="006B33AC"/>
    <w:rsid w:val="006D2CA5"/>
    <w:rsid w:val="006D57D8"/>
    <w:rsid w:val="006E0F51"/>
    <w:rsid w:val="006F07D1"/>
    <w:rsid w:val="00702116"/>
    <w:rsid w:val="00704CF0"/>
    <w:rsid w:val="00712868"/>
    <w:rsid w:val="00713359"/>
    <w:rsid w:val="007206F3"/>
    <w:rsid w:val="00722C0C"/>
    <w:rsid w:val="0073340B"/>
    <w:rsid w:val="00743A06"/>
    <w:rsid w:val="00743FEE"/>
    <w:rsid w:val="007445B5"/>
    <w:rsid w:val="00747A4E"/>
    <w:rsid w:val="007550C5"/>
    <w:rsid w:val="00761077"/>
    <w:rsid w:val="007648AE"/>
    <w:rsid w:val="00764C5E"/>
    <w:rsid w:val="007756D5"/>
    <w:rsid w:val="00782CC9"/>
    <w:rsid w:val="00792109"/>
    <w:rsid w:val="007A0EF5"/>
    <w:rsid w:val="007A5B20"/>
    <w:rsid w:val="007A70D0"/>
    <w:rsid w:val="007B350F"/>
    <w:rsid w:val="007B3BBB"/>
    <w:rsid w:val="007C0020"/>
    <w:rsid w:val="007C20B5"/>
    <w:rsid w:val="007C29CC"/>
    <w:rsid w:val="007C39BD"/>
    <w:rsid w:val="007C4B29"/>
    <w:rsid w:val="007C5A73"/>
    <w:rsid w:val="007D6188"/>
    <w:rsid w:val="007E5517"/>
    <w:rsid w:val="0080031D"/>
    <w:rsid w:val="00812915"/>
    <w:rsid w:val="00815CB1"/>
    <w:rsid w:val="00830B98"/>
    <w:rsid w:val="00835677"/>
    <w:rsid w:val="00835D92"/>
    <w:rsid w:val="008564D3"/>
    <w:rsid w:val="008605CD"/>
    <w:rsid w:val="00870939"/>
    <w:rsid w:val="00873B6D"/>
    <w:rsid w:val="008816C8"/>
    <w:rsid w:val="00886CDC"/>
    <w:rsid w:val="008901F7"/>
    <w:rsid w:val="0089516D"/>
    <w:rsid w:val="0089655B"/>
    <w:rsid w:val="0089701F"/>
    <w:rsid w:val="008B6E31"/>
    <w:rsid w:val="008C5553"/>
    <w:rsid w:val="008D3303"/>
    <w:rsid w:val="008E7B29"/>
    <w:rsid w:val="008F2BBE"/>
    <w:rsid w:val="008F37AB"/>
    <w:rsid w:val="008F4851"/>
    <w:rsid w:val="00901C37"/>
    <w:rsid w:val="009164E2"/>
    <w:rsid w:val="00921094"/>
    <w:rsid w:val="00921E0E"/>
    <w:rsid w:val="0092445D"/>
    <w:rsid w:val="00930DD7"/>
    <w:rsid w:val="009337BD"/>
    <w:rsid w:val="00942C11"/>
    <w:rsid w:val="0094392E"/>
    <w:rsid w:val="00945858"/>
    <w:rsid w:val="009644A9"/>
    <w:rsid w:val="00964C9D"/>
    <w:rsid w:val="0097059E"/>
    <w:rsid w:val="00971FB0"/>
    <w:rsid w:val="0097543E"/>
    <w:rsid w:val="00977238"/>
    <w:rsid w:val="00981183"/>
    <w:rsid w:val="00985993"/>
    <w:rsid w:val="00994AFE"/>
    <w:rsid w:val="0099755E"/>
    <w:rsid w:val="00997D72"/>
    <w:rsid w:val="00997EDC"/>
    <w:rsid w:val="009A22BD"/>
    <w:rsid w:val="009A5733"/>
    <w:rsid w:val="009B2485"/>
    <w:rsid w:val="009B6B80"/>
    <w:rsid w:val="009C1765"/>
    <w:rsid w:val="009C668D"/>
    <w:rsid w:val="009D1C8D"/>
    <w:rsid w:val="009D2FF7"/>
    <w:rsid w:val="009F1C98"/>
    <w:rsid w:val="009F567B"/>
    <w:rsid w:val="009F6719"/>
    <w:rsid w:val="00A00A08"/>
    <w:rsid w:val="00A02F94"/>
    <w:rsid w:val="00A0322F"/>
    <w:rsid w:val="00A06520"/>
    <w:rsid w:val="00A07FBD"/>
    <w:rsid w:val="00A14489"/>
    <w:rsid w:val="00A25B64"/>
    <w:rsid w:val="00A25E37"/>
    <w:rsid w:val="00A34040"/>
    <w:rsid w:val="00A6402F"/>
    <w:rsid w:val="00A640A8"/>
    <w:rsid w:val="00A732DA"/>
    <w:rsid w:val="00A83EB0"/>
    <w:rsid w:val="00AA2DF4"/>
    <w:rsid w:val="00AA5763"/>
    <w:rsid w:val="00AA5B6A"/>
    <w:rsid w:val="00AA5CF8"/>
    <w:rsid w:val="00AA7005"/>
    <w:rsid w:val="00AA7667"/>
    <w:rsid w:val="00AB3522"/>
    <w:rsid w:val="00AC1895"/>
    <w:rsid w:val="00AC2CB6"/>
    <w:rsid w:val="00AD6FAD"/>
    <w:rsid w:val="00AF0050"/>
    <w:rsid w:val="00AF1D1E"/>
    <w:rsid w:val="00B00FC6"/>
    <w:rsid w:val="00B3020D"/>
    <w:rsid w:val="00B32271"/>
    <w:rsid w:val="00B36097"/>
    <w:rsid w:val="00B411D8"/>
    <w:rsid w:val="00B5156F"/>
    <w:rsid w:val="00B815A4"/>
    <w:rsid w:val="00B81870"/>
    <w:rsid w:val="00B8438B"/>
    <w:rsid w:val="00B8503E"/>
    <w:rsid w:val="00BA7BA9"/>
    <w:rsid w:val="00BB2BCA"/>
    <w:rsid w:val="00BB3107"/>
    <w:rsid w:val="00BB5411"/>
    <w:rsid w:val="00BB654F"/>
    <w:rsid w:val="00BC39BD"/>
    <w:rsid w:val="00BC4F3A"/>
    <w:rsid w:val="00BD610F"/>
    <w:rsid w:val="00BE4D29"/>
    <w:rsid w:val="00BE5B34"/>
    <w:rsid w:val="00BE71F1"/>
    <w:rsid w:val="00BE7395"/>
    <w:rsid w:val="00BF36C1"/>
    <w:rsid w:val="00C01DA4"/>
    <w:rsid w:val="00C276C2"/>
    <w:rsid w:val="00C3348E"/>
    <w:rsid w:val="00C42CE6"/>
    <w:rsid w:val="00C462EF"/>
    <w:rsid w:val="00C52AFC"/>
    <w:rsid w:val="00C7092D"/>
    <w:rsid w:val="00C72CC5"/>
    <w:rsid w:val="00C77266"/>
    <w:rsid w:val="00C813CE"/>
    <w:rsid w:val="00C854C0"/>
    <w:rsid w:val="00C93D5C"/>
    <w:rsid w:val="00CA2EB2"/>
    <w:rsid w:val="00CA4BAA"/>
    <w:rsid w:val="00CC66A4"/>
    <w:rsid w:val="00CC68D2"/>
    <w:rsid w:val="00CE51B4"/>
    <w:rsid w:val="00CE6EB9"/>
    <w:rsid w:val="00CE754A"/>
    <w:rsid w:val="00CF0DEA"/>
    <w:rsid w:val="00CF1CC6"/>
    <w:rsid w:val="00CF7D50"/>
    <w:rsid w:val="00D033FE"/>
    <w:rsid w:val="00D03E96"/>
    <w:rsid w:val="00D04941"/>
    <w:rsid w:val="00D055BF"/>
    <w:rsid w:val="00D078D8"/>
    <w:rsid w:val="00D23E4D"/>
    <w:rsid w:val="00D35A27"/>
    <w:rsid w:val="00D41932"/>
    <w:rsid w:val="00D4305C"/>
    <w:rsid w:val="00D46912"/>
    <w:rsid w:val="00D561BB"/>
    <w:rsid w:val="00D66AAE"/>
    <w:rsid w:val="00D76681"/>
    <w:rsid w:val="00D93E93"/>
    <w:rsid w:val="00DB05EE"/>
    <w:rsid w:val="00DB1F1C"/>
    <w:rsid w:val="00DB2012"/>
    <w:rsid w:val="00DB5FF9"/>
    <w:rsid w:val="00DB61FE"/>
    <w:rsid w:val="00DC3693"/>
    <w:rsid w:val="00DC474D"/>
    <w:rsid w:val="00DD4ACD"/>
    <w:rsid w:val="00DD6E37"/>
    <w:rsid w:val="00DE1161"/>
    <w:rsid w:val="00DE33B5"/>
    <w:rsid w:val="00DE63D6"/>
    <w:rsid w:val="00DE6F74"/>
    <w:rsid w:val="00E05207"/>
    <w:rsid w:val="00E209CA"/>
    <w:rsid w:val="00E229CA"/>
    <w:rsid w:val="00E27C8F"/>
    <w:rsid w:val="00E30769"/>
    <w:rsid w:val="00E3324F"/>
    <w:rsid w:val="00E34249"/>
    <w:rsid w:val="00E425FB"/>
    <w:rsid w:val="00E52185"/>
    <w:rsid w:val="00E5278A"/>
    <w:rsid w:val="00E63A44"/>
    <w:rsid w:val="00E64D2C"/>
    <w:rsid w:val="00E75392"/>
    <w:rsid w:val="00EA366C"/>
    <w:rsid w:val="00EA54BF"/>
    <w:rsid w:val="00EB3D3F"/>
    <w:rsid w:val="00EB5A5B"/>
    <w:rsid w:val="00EB60A5"/>
    <w:rsid w:val="00ED155D"/>
    <w:rsid w:val="00ED3791"/>
    <w:rsid w:val="00ED652B"/>
    <w:rsid w:val="00EE4506"/>
    <w:rsid w:val="00EF0743"/>
    <w:rsid w:val="00EF307E"/>
    <w:rsid w:val="00F14668"/>
    <w:rsid w:val="00F14A44"/>
    <w:rsid w:val="00F17182"/>
    <w:rsid w:val="00F20CA9"/>
    <w:rsid w:val="00F22A6C"/>
    <w:rsid w:val="00F311F5"/>
    <w:rsid w:val="00F343CA"/>
    <w:rsid w:val="00F41CC5"/>
    <w:rsid w:val="00F519FC"/>
    <w:rsid w:val="00F5444B"/>
    <w:rsid w:val="00F5456C"/>
    <w:rsid w:val="00F54C3F"/>
    <w:rsid w:val="00F55330"/>
    <w:rsid w:val="00F57521"/>
    <w:rsid w:val="00F57948"/>
    <w:rsid w:val="00F60C1E"/>
    <w:rsid w:val="00F807E8"/>
    <w:rsid w:val="00F91274"/>
    <w:rsid w:val="00F94C6F"/>
    <w:rsid w:val="00FA4123"/>
    <w:rsid w:val="00FC2F1B"/>
    <w:rsid w:val="00FC51A0"/>
    <w:rsid w:val="00FD01EE"/>
    <w:rsid w:val="00FD1704"/>
    <w:rsid w:val="00FD5F89"/>
    <w:rsid w:val="00FE2D34"/>
    <w:rsid w:val="00FE6DE2"/>
    <w:rsid w:val="00FE7B9A"/>
    <w:rsid w:val="00FF28FD"/>
    <w:rsid w:val="00FF5A20"/>
    <w:rsid w:val="00FF732A"/>
    <w:rsid w:val="1382D7AD"/>
    <w:rsid w:val="236C38BA"/>
    <w:rsid w:val="23FD980E"/>
    <w:rsid w:val="38828DD9"/>
    <w:rsid w:val="43CAB7E0"/>
    <w:rsid w:val="45D97970"/>
    <w:rsid w:val="530B3740"/>
    <w:rsid w:val="569BD470"/>
    <w:rsid w:val="6E234C4A"/>
    <w:rsid w:val="709616D3"/>
    <w:rsid w:val="77126D83"/>
    <w:rsid w:val="7BA88A82"/>
    <w:rsid w:val="7F3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B0E5F0"/>
  <w15:chartTrackingRefBased/>
  <w15:docId w15:val="{783954DD-A34C-4058-A9EF-F513539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0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CE"/>
  </w:style>
  <w:style w:type="paragraph" w:styleId="Footer">
    <w:name w:val="footer"/>
    <w:basedOn w:val="Normal"/>
    <w:link w:val="FooterChar"/>
    <w:uiPriority w:val="99"/>
    <w:unhideWhenUsed/>
    <w:rsid w:val="0031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CE"/>
  </w:style>
  <w:style w:type="character" w:styleId="Hyperlink">
    <w:name w:val="Hyperlink"/>
    <w:basedOn w:val="DefaultParagraphFont"/>
    <w:uiPriority w:val="99"/>
    <w:unhideWhenUsed/>
    <w:rsid w:val="00AA57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4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644A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44A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Resource Request Form</RoutingRule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F253A447CA0408D9CA47527FD3F73" ma:contentTypeVersion="17" ma:contentTypeDescription="Create a new document." ma:contentTypeScope="" ma:versionID="b48e38cc1652c5ebfdf39cb2bcd017a5">
  <xsd:schema xmlns:xsd="http://www.w3.org/2001/XMLSchema" xmlns:xs="http://www.w3.org/2001/XMLSchema" xmlns:p="http://schemas.microsoft.com/office/2006/metadata/properties" xmlns:ns1="http://schemas.microsoft.com/sharepoint/v3" xmlns:ns2="7af10f24-19e5-4108-96b1-73a2df8481be" xmlns:ns3="47d2a1c2-93f0-4394-9918-3633e4c6a202" targetNamespace="http://schemas.microsoft.com/office/2006/metadata/properties" ma:root="true" ma:fieldsID="575dcee438594c7c53b7c4963d365664" ns1:_="" ns2:_="" ns3:_="">
    <xsd:import namespace="http://schemas.microsoft.com/sharepoint/v3"/>
    <xsd:import namespace="7af10f24-19e5-4108-96b1-73a2df8481be"/>
    <xsd:import namespace="47d2a1c2-93f0-4394-9918-3633e4c6a20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0f24-19e5-4108-96b1-73a2df848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1c2-93f0-4394-9918-3633e4c6a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5F4-96D6-4673-868F-70087CF3F8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933A01-08EB-44C2-BEF7-8FF1F71E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f10f24-19e5-4108-96b1-73a2df8481be"/>
    <ds:schemaRef ds:uri="47d2a1c2-93f0-4394-9918-3633e4c6a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7C6D-82AF-47F3-AE0F-30CFB6626C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1D963-4A76-C349-85D6-C89B1B84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2633</Characters>
  <Application>Microsoft Office Word</Application>
  <DocSecurity>0</DocSecurity>
  <Lines>21</Lines>
  <Paragraphs>6</Paragraphs>
  <ScaleCrop>false</ScaleCrop>
  <Company>NYCEM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Amy</dc:creator>
  <cp:keywords/>
  <dc:description/>
  <cp:lastModifiedBy>Alexander Lipovtsev</cp:lastModifiedBy>
  <cp:revision>5</cp:revision>
  <cp:lastPrinted>2020-03-19T00:55:00Z</cp:lastPrinted>
  <dcterms:created xsi:type="dcterms:W3CDTF">2020-03-20T16:19:00Z</dcterms:created>
  <dcterms:modified xsi:type="dcterms:W3CDTF">2020-03-20T16:23:00Z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0x01010033AF253A447CA0408D9CA47527FD3F73</vt:lpwstr>
  </property>
</Properties>
</file>